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1B4" w:rsidRDefault="006F29DF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  <w:r>
        <w:rPr>
          <w:noProof/>
          <w:spacing w:val="25"/>
          <w:sz w:val="32"/>
          <w:szCs w:val="28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2556510</wp:posOffset>
            </wp:positionH>
            <wp:positionV relativeFrom="paragraph">
              <wp:posOffset>13970</wp:posOffset>
            </wp:positionV>
            <wp:extent cx="645795" cy="747395"/>
            <wp:effectExtent l="0" t="0" r="1905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7473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pacing w:val="25"/>
          <w:sz w:val="32"/>
          <w:szCs w:val="28"/>
        </w:rPr>
        <w:t>РОССИЙСКАЯ ФЕДЕРАЦИЯ</w:t>
      </w:r>
    </w:p>
    <w:p w:rsidR="00A031B4" w:rsidRDefault="006F29DF">
      <w:pPr>
        <w:keepNext/>
        <w:keepLines/>
        <w:shd w:val="clear" w:color="auto" w:fill="FFFFFF"/>
        <w:spacing w:line="360" w:lineRule="auto"/>
        <w:ind w:left="14"/>
        <w:jc w:val="center"/>
        <w:rPr>
          <w:spacing w:val="-1"/>
          <w:sz w:val="32"/>
          <w:szCs w:val="28"/>
        </w:rPr>
      </w:pPr>
      <w:r>
        <w:rPr>
          <w:spacing w:val="-1"/>
          <w:sz w:val="32"/>
          <w:szCs w:val="28"/>
        </w:rPr>
        <w:t>ИРКУТСКАЯ ОБЛАСТЬ</w:t>
      </w:r>
    </w:p>
    <w:p w:rsidR="00A031B4" w:rsidRDefault="006F29DF">
      <w:pPr>
        <w:keepNext/>
        <w:keepLines/>
        <w:widowControl w:val="0"/>
        <w:shd w:val="clear" w:color="auto" w:fill="FFFFFF"/>
        <w:spacing w:line="360" w:lineRule="auto"/>
        <w:ind w:left="10"/>
        <w:jc w:val="center"/>
        <w:rPr>
          <w:spacing w:val="-2"/>
          <w:sz w:val="32"/>
          <w:szCs w:val="28"/>
        </w:rPr>
      </w:pPr>
      <w:r>
        <w:rPr>
          <w:spacing w:val="-2"/>
          <w:sz w:val="32"/>
          <w:szCs w:val="28"/>
        </w:rPr>
        <w:t>ИРКУТСКИЙ МУНИЦИПАЛЬНЫЙ ОКРУГ</w:t>
      </w:r>
    </w:p>
    <w:p w:rsidR="00A031B4" w:rsidRDefault="006F29DF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6"/>
          <w:szCs w:val="36"/>
        </w:rPr>
      </w:pPr>
      <w:r>
        <w:rPr>
          <w:spacing w:val="-2"/>
          <w:sz w:val="36"/>
          <w:szCs w:val="36"/>
        </w:rPr>
        <w:t>ДУМА</w:t>
      </w:r>
    </w:p>
    <w:p w:rsidR="00A031B4" w:rsidRDefault="006F29DF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  <w:r>
        <w:rPr>
          <w:spacing w:val="-2"/>
          <w:sz w:val="32"/>
          <w:szCs w:val="32"/>
        </w:rPr>
        <w:t>Р Е Ш Е Н И Е</w:t>
      </w:r>
    </w:p>
    <w:p w:rsidR="00A031B4" w:rsidRPr="001318AF" w:rsidRDefault="00A031B4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22"/>
          <w:szCs w:val="22"/>
        </w:rPr>
      </w:pPr>
    </w:p>
    <w:p w:rsidR="00A031B4" w:rsidRPr="001318AF" w:rsidRDefault="00A031B4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22"/>
          <w:szCs w:val="22"/>
        </w:rPr>
      </w:pPr>
    </w:p>
    <w:p w:rsidR="00A031B4" w:rsidRDefault="006F29DF">
      <w:pPr>
        <w:pStyle w:val="3"/>
        <w:spacing w:line="18" w:lineRule="atLeast"/>
        <w:rPr>
          <w:spacing w:val="2"/>
          <w:szCs w:val="28"/>
          <w:lang w:val="ru-RU"/>
        </w:rPr>
      </w:pPr>
      <w:r>
        <w:rPr>
          <w:spacing w:val="2"/>
          <w:szCs w:val="28"/>
        </w:rPr>
        <w:t xml:space="preserve">Принято на заседании Думы                               </w:t>
      </w:r>
      <w:r w:rsidR="00A46DD7">
        <w:rPr>
          <w:spacing w:val="2"/>
          <w:szCs w:val="28"/>
        </w:rPr>
        <w:t xml:space="preserve">                    № </w:t>
      </w:r>
      <w:r w:rsidR="00A46DD7">
        <w:rPr>
          <w:spacing w:val="2"/>
          <w:szCs w:val="28"/>
          <w:lang w:val="ru-RU"/>
        </w:rPr>
        <w:t>07-170</w:t>
      </w:r>
      <w:r>
        <w:rPr>
          <w:spacing w:val="2"/>
          <w:szCs w:val="28"/>
        </w:rPr>
        <w:t>/рд</w:t>
      </w:r>
      <w:r>
        <w:rPr>
          <w:spacing w:val="2"/>
          <w:szCs w:val="28"/>
          <w:lang w:val="ru-RU"/>
        </w:rPr>
        <w:br/>
      </w:r>
      <w:r w:rsidR="00A46DD7">
        <w:rPr>
          <w:spacing w:val="2"/>
          <w:szCs w:val="28"/>
        </w:rPr>
        <w:t xml:space="preserve">от </w:t>
      </w:r>
      <w:r w:rsidR="00A46DD7">
        <w:rPr>
          <w:spacing w:val="2"/>
          <w:szCs w:val="28"/>
          <w:lang w:val="ru-RU"/>
        </w:rPr>
        <w:t>26.02.</w:t>
      </w:r>
      <w:r w:rsidR="00A46DD7">
        <w:rPr>
          <w:spacing w:val="2"/>
          <w:szCs w:val="28"/>
        </w:rPr>
        <w:t>20</w:t>
      </w:r>
      <w:r w:rsidR="00A46DD7">
        <w:rPr>
          <w:spacing w:val="2"/>
          <w:szCs w:val="28"/>
          <w:lang w:val="ru-RU"/>
        </w:rPr>
        <w:t>26</w:t>
      </w:r>
      <w:r>
        <w:rPr>
          <w:spacing w:val="2"/>
          <w:szCs w:val="28"/>
        </w:rPr>
        <w:t xml:space="preserve">г.                                            </w:t>
      </w:r>
    </w:p>
    <w:p w:rsidR="00A031B4" w:rsidRDefault="006F29DF">
      <w:pPr>
        <w:pStyle w:val="3"/>
        <w:spacing w:line="18" w:lineRule="atLeast"/>
        <w:rPr>
          <w:spacing w:val="2"/>
          <w:szCs w:val="28"/>
          <w:lang w:val="ru-RU"/>
        </w:rPr>
      </w:pPr>
      <w:r>
        <w:rPr>
          <w:spacing w:val="2"/>
          <w:szCs w:val="28"/>
        </w:rPr>
        <w:t>г. Иркутск</w:t>
      </w:r>
    </w:p>
    <w:p w:rsidR="00A031B4" w:rsidRPr="001318AF" w:rsidRDefault="00A031B4">
      <w:pPr>
        <w:rPr>
          <w:sz w:val="20"/>
          <w:szCs w:val="20"/>
          <w:lang w:eastAsia="zh-CN"/>
        </w:rPr>
      </w:pPr>
    </w:p>
    <w:p w:rsidR="00253F70" w:rsidRDefault="00253F70" w:rsidP="002E6440">
      <w:pPr>
        <w:widowControl w:val="0"/>
        <w:autoSpaceDE w:val="0"/>
        <w:autoSpaceDN w:val="0"/>
        <w:adjustRightInd w:val="0"/>
        <w:spacing w:line="18" w:lineRule="atLeast"/>
        <w:jc w:val="both"/>
        <w:rPr>
          <w:spacing w:val="2"/>
          <w:sz w:val="28"/>
          <w:szCs w:val="28"/>
          <w:lang/>
        </w:rPr>
      </w:pPr>
    </w:p>
    <w:p w:rsidR="002E6440" w:rsidRPr="002E6440" w:rsidRDefault="002E6440" w:rsidP="002E6440">
      <w:pPr>
        <w:widowControl w:val="0"/>
        <w:autoSpaceDE w:val="0"/>
        <w:autoSpaceDN w:val="0"/>
        <w:adjustRightInd w:val="0"/>
        <w:spacing w:line="18" w:lineRule="atLeast"/>
        <w:jc w:val="both"/>
        <w:rPr>
          <w:spacing w:val="2"/>
          <w:sz w:val="28"/>
          <w:szCs w:val="28"/>
          <w:lang/>
        </w:rPr>
      </w:pPr>
      <w:r w:rsidRPr="002E6440">
        <w:rPr>
          <w:spacing w:val="2"/>
          <w:sz w:val="28"/>
          <w:szCs w:val="28"/>
          <w:lang/>
        </w:rPr>
        <w:t>О</w:t>
      </w:r>
      <w:r w:rsidRPr="002E6440">
        <w:rPr>
          <w:spacing w:val="2"/>
          <w:sz w:val="28"/>
          <w:szCs w:val="28"/>
          <w:lang/>
        </w:rPr>
        <w:t xml:space="preserve"> </w:t>
      </w:r>
      <w:r w:rsidR="00E31BE5" w:rsidRPr="00E31BE5">
        <w:rPr>
          <w:spacing w:val="2"/>
          <w:sz w:val="28"/>
          <w:szCs w:val="28"/>
          <w:lang/>
        </w:rPr>
        <w:t>реализации инициативных проектов в Иркутском муниципальном округе Иркутской области</w:t>
      </w:r>
      <w:r w:rsidR="007B027B">
        <w:rPr>
          <w:spacing w:val="2"/>
          <w:sz w:val="28"/>
          <w:szCs w:val="28"/>
          <w:lang/>
        </w:rPr>
        <w:t xml:space="preserve">, </w:t>
      </w:r>
      <w:r w:rsidR="007B027B" w:rsidRPr="007B027B">
        <w:rPr>
          <w:spacing w:val="2"/>
          <w:sz w:val="28"/>
          <w:szCs w:val="28"/>
          <w:lang/>
        </w:rPr>
        <w:t>признании утратившими силу отдельных муниципальных правовых актов</w:t>
      </w:r>
    </w:p>
    <w:p w:rsidR="002E6440" w:rsidRPr="002E6440" w:rsidRDefault="002E6440" w:rsidP="002E6440">
      <w:pPr>
        <w:ind w:right="-1"/>
        <w:rPr>
          <w:lang/>
        </w:rPr>
      </w:pPr>
    </w:p>
    <w:p w:rsidR="00253F70" w:rsidRDefault="00253F70" w:rsidP="00E31BE5">
      <w:pPr>
        <w:keepNext/>
        <w:keepLines/>
        <w:ind w:firstLine="709"/>
        <w:jc w:val="both"/>
        <w:outlineLvl w:val="2"/>
        <w:rPr>
          <w:sz w:val="28"/>
          <w:szCs w:val="28"/>
          <w:lang/>
        </w:rPr>
      </w:pPr>
      <w:bookmarkStart w:id="0" w:name="_GoBack"/>
      <w:bookmarkEnd w:id="0"/>
    </w:p>
    <w:p w:rsidR="00E31BE5" w:rsidRDefault="00E31BE5" w:rsidP="00E31BE5">
      <w:pPr>
        <w:keepNext/>
        <w:keepLines/>
        <w:ind w:firstLine="709"/>
        <w:jc w:val="both"/>
        <w:outlineLvl w:val="2"/>
        <w:rPr>
          <w:sz w:val="28"/>
          <w:szCs w:val="28"/>
          <w:lang/>
        </w:rPr>
      </w:pPr>
      <w:r>
        <w:rPr>
          <w:sz w:val="28"/>
          <w:szCs w:val="28"/>
          <w:lang/>
        </w:rPr>
        <w:t xml:space="preserve">В </w:t>
      </w:r>
      <w:r w:rsidRPr="00E31BE5">
        <w:rPr>
          <w:sz w:val="28"/>
          <w:szCs w:val="28"/>
          <w:lang/>
        </w:rPr>
        <w:t xml:space="preserve">соответствии со статьями 49, 69, 70 Федерального закона от 20 марта  2025 года № 33-ФЗ «Об общих принципах организации местного самоуправления в единой системе публичной власти, Дума Иркутского муниципального округа </w:t>
      </w:r>
    </w:p>
    <w:p w:rsidR="002E6440" w:rsidRPr="002E6440" w:rsidRDefault="002E6440" w:rsidP="00E31BE5">
      <w:pPr>
        <w:keepNext/>
        <w:keepLines/>
        <w:jc w:val="both"/>
        <w:outlineLvl w:val="2"/>
        <w:rPr>
          <w:sz w:val="28"/>
          <w:szCs w:val="28"/>
          <w:lang/>
        </w:rPr>
      </w:pPr>
      <w:r w:rsidRPr="002E6440">
        <w:rPr>
          <w:sz w:val="28"/>
          <w:szCs w:val="28"/>
          <w:lang/>
        </w:rPr>
        <w:t>РЕШИЛА:</w:t>
      </w:r>
    </w:p>
    <w:p w:rsidR="002E6440" w:rsidRDefault="002E6440" w:rsidP="00E31BE5">
      <w:pPr>
        <w:ind w:firstLine="709"/>
        <w:jc w:val="both"/>
        <w:rPr>
          <w:sz w:val="28"/>
          <w:szCs w:val="28"/>
        </w:rPr>
      </w:pPr>
      <w:r w:rsidRPr="002E6440">
        <w:rPr>
          <w:sz w:val="28"/>
          <w:szCs w:val="28"/>
        </w:rPr>
        <w:t>1. </w:t>
      </w:r>
      <w:r w:rsidR="00E31BE5" w:rsidRPr="00E31BE5">
        <w:rPr>
          <w:sz w:val="28"/>
          <w:szCs w:val="28"/>
        </w:rPr>
        <w:t>Утвердить Порядок выдвижения, внесения, обсуждения, рассмотрения инициативных проектов, а также проведения их конкурсного отбора  в Иркутском муниципальном округе Иркутской области (приложение 1).</w:t>
      </w:r>
    </w:p>
    <w:p w:rsidR="00E31BE5" w:rsidRDefault="00E31BE5" w:rsidP="00E31BE5">
      <w:pPr>
        <w:ind w:firstLine="709"/>
        <w:jc w:val="both"/>
        <w:rPr>
          <w:sz w:val="28"/>
          <w:szCs w:val="28"/>
        </w:rPr>
      </w:pPr>
      <w:r w:rsidRPr="00C73E85">
        <w:rPr>
          <w:sz w:val="28"/>
          <w:szCs w:val="28"/>
        </w:rPr>
        <w:t xml:space="preserve">2. </w:t>
      </w:r>
      <w:r w:rsidRPr="00E31BE5">
        <w:rPr>
          <w:sz w:val="28"/>
          <w:szCs w:val="28"/>
        </w:rPr>
        <w:t xml:space="preserve">Утвердить </w:t>
      </w:r>
      <w:r w:rsidR="000F58FA">
        <w:rPr>
          <w:sz w:val="28"/>
          <w:szCs w:val="28"/>
        </w:rPr>
        <w:t>Положение о муниципальной комиссии по проведению конкурсного отбора инициативных проектов</w:t>
      </w:r>
      <w:r w:rsidRPr="00E31BE5">
        <w:rPr>
          <w:sz w:val="28"/>
          <w:szCs w:val="28"/>
        </w:rPr>
        <w:t xml:space="preserve"> (приложение </w:t>
      </w:r>
      <w:r w:rsidR="00C73E85">
        <w:rPr>
          <w:sz w:val="28"/>
          <w:szCs w:val="28"/>
        </w:rPr>
        <w:t>2</w:t>
      </w:r>
      <w:r w:rsidRPr="00E31BE5">
        <w:rPr>
          <w:sz w:val="28"/>
          <w:szCs w:val="28"/>
        </w:rPr>
        <w:t>).</w:t>
      </w:r>
    </w:p>
    <w:p w:rsidR="00E31BE5" w:rsidRPr="00E31BE5" w:rsidRDefault="00C73E85" w:rsidP="00E31BE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3</w:t>
      </w:r>
      <w:r w:rsidR="00E31BE5">
        <w:rPr>
          <w:sz w:val="28"/>
          <w:szCs w:val="28"/>
        </w:rPr>
        <w:t xml:space="preserve">. </w:t>
      </w:r>
      <w:r w:rsidR="00E31BE5" w:rsidRPr="00E31BE5">
        <w:rPr>
          <w:sz w:val="28"/>
          <w:szCs w:val="28"/>
        </w:rPr>
        <w:t xml:space="preserve">Утвердить </w:t>
      </w:r>
      <w:r w:rsidR="000F58FA">
        <w:rPr>
          <w:sz w:val="28"/>
          <w:szCs w:val="28"/>
        </w:rPr>
        <w:t>П</w:t>
      </w:r>
      <w:r w:rsidR="00E31BE5" w:rsidRPr="00E31BE5">
        <w:rPr>
          <w:sz w:val="28"/>
          <w:szCs w:val="28"/>
        </w:rPr>
        <w:t xml:space="preserve">орядок определения части территории Иркутского муниципального округа Иркутской области, предназначенной для реализации инициативных проектов (приложение </w:t>
      </w:r>
      <w:r>
        <w:rPr>
          <w:sz w:val="28"/>
          <w:szCs w:val="28"/>
        </w:rPr>
        <w:t>3</w:t>
      </w:r>
      <w:r w:rsidR="00E31BE5" w:rsidRPr="00E31BE5">
        <w:rPr>
          <w:sz w:val="28"/>
          <w:szCs w:val="28"/>
        </w:rPr>
        <w:t>).</w:t>
      </w:r>
    </w:p>
    <w:p w:rsidR="002E6440" w:rsidRPr="002E6440" w:rsidRDefault="00C73E85" w:rsidP="002E6440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</w:t>
      </w:r>
      <w:r w:rsidR="002E6440" w:rsidRPr="002E6440">
        <w:rPr>
          <w:rFonts w:eastAsia="Calibri"/>
          <w:sz w:val="28"/>
          <w:szCs w:val="28"/>
          <w:lang w:eastAsia="en-US"/>
        </w:rPr>
        <w:t xml:space="preserve">. </w:t>
      </w:r>
      <w:r w:rsidR="001F0865">
        <w:rPr>
          <w:rFonts w:eastAsia="Calibri"/>
          <w:sz w:val="28"/>
          <w:szCs w:val="28"/>
          <w:lang w:eastAsia="en-US"/>
        </w:rPr>
        <w:t>Утвердить перечень муниципальных правовых актов признанных</w:t>
      </w:r>
      <w:r w:rsidR="002E6440" w:rsidRPr="002E6440">
        <w:rPr>
          <w:rFonts w:eastAsia="Calibri"/>
          <w:sz w:val="28"/>
          <w:szCs w:val="28"/>
          <w:lang w:eastAsia="en-US"/>
        </w:rPr>
        <w:t xml:space="preserve"> утратившими силу </w:t>
      </w:r>
      <w:r w:rsidR="001F0865">
        <w:rPr>
          <w:rFonts w:eastAsia="Calibri"/>
          <w:sz w:val="28"/>
          <w:szCs w:val="28"/>
          <w:lang w:eastAsia="en-US"/>
        </w:rPr>
        <w:t>(</w:t>
      </w:r>
      <w:r w:rsidR="00E31BE5">
        <w:rPr>
          <w:rFonts w:eastAsia="Calibri"/>
          <w:sz w:val="28"/>
          <w:szCs w:val="28"/>
          <w:lang w:eastAsia="en-US"/>
        </w:rPr>
        <w:t>приложени</w:t>
      </w:r>
      <w:r w:rsidR="001F0865">
        <w:rPr>
          <w:rFonts w:eastAsia="Calibri"/>
          <w:sz w:val="28"/>
          <w:szCs w:val="28"/>
          <w:lang w:eastAsia="en-US"/>
        </w:rPr>
        <w:t>е</w:t>
      </w:r>
      <w:r w:rsidR="00E31BE5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4</w:t>
      </w:r>
      <w:r w:rsidR="001F0865">
        <w:rPr>
          <w:rFonts w:eastAsia="Calibri"/>
          <w:sz w:val="28"/>
          <w:szCs w:val="28"/>
          <w:lang w:eastAsia="en-US"/>
        </w:rPr>
        <w:t>)</w:t>
      </w:r>
      <w:r w:rsidR="002E6440" w:rsidRPr="002E6440">
        <w:rPr>
          <w:rFonts w:eastAsia="Calibri"/>
          <w:sz w:val="28"/>
          <w:szCs w:val="28"/>
          <w:lang w:eastAsia="en-US"/>
        </w:rPr>
        <w:t>.</w:t>
      </w:r>
    </w:p>
    <w:p w:rsidR="002E6440" w:rsidRPr="002E6440" w:rsidRDefault="00C73E85" w:rsidP="002E6440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5</w:t>
      </w:r>
      <w:r w:rsidR="002E6440" w:rsidRPr="002E6440">
        <w:rPr>
          <w:rFonts w:eastAsia="Calibri"/>
          <w:sz w:val="28"/>
          <w:szCs w:val="28"/>
          <w:lang w:eastAsia="en-US"/>
        </w:rPr>
        <w:t xml:space="preserve">. Аппарату Думы Иркутского муниципального округа внести в  оригиналы решений, указанных в </w:t>
      </w:r>
      <w:r w:rsidR="001F0865">
        <w:rPr>
          <w:rFonts w:eastAsia="Calibri"/>
          <w:sz w:val="28"/>
          <w:szCs w:val="28"/>
          <w:lang w:eastAsia="en-US"/>
        </w:rPr>
        <w:t>приложении</w:t>
      </w:r>
      <w:r w:rsidR="002E6440" w:rsidRPr="002E6440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4</w:t>
      </w:r>
      <w:r w:rsidR="002E6440" w:rsidRPr="002E6440">
        <w:rPr>
          <w:rFonts w:eastAsia="Calibri"/>
          <w:sz w:val="28"/>
          <w:szCs w:val="28"/>
          <w:lang w:eastAsia="en-US"/>
        </w:rPr>
        <w:t xml:space="preserve"> </w:t>
      </w:r>
      <w:r w:rsidR="001F0865">
        <w:rPr>
          <w:rFonts w:eastAsia="Calibri"/>
          <w:sz w:val="28"/>
          <w:szCs w:val="28"/>
          <w:lang w:eastAsia="en-US"/>
        </w:rPr>
        <w:t xml:space="preserve">к </w:t>
      </w:r>
      <w:r w:rsidR="002E6440" w:rsidRPr="002E6440">
        <w:rPr>
          <w:rFonts w:eastAsia="Calibri"/>
          <w:sz w:val="28"/>
          <w:szCs w:val="28"/>
          <w:lang w:eastAsia="en-US"/>
        </w:rPr>
        <w:t>настояще</w:t>
      </w:r>
      <w:r w:rsidR="001F0865">
        <w:rPr>
          <w:rFonts w:eastAsia="Calibri"/>
          <w:sz w:val="28"/>
          <w:szCs w:val="28"/>
          <w:lang w:eastAsia="en-US"/>
        </w:rPr>
        <w:t>му</w:t>
      </w:r>
      <w:r w:rsidR="002E6440" w:rsidRPr="002E6440">
        <w:rPr>
          <w:rFonts w:eastAsia="Calibri"/>
          <w:sz w:val="28"/>
          <w:szCs w:val="28"/>
          <w:lang w:eastAsia="en-US"/>
        </w:rPr>
        <w:t xml:space="preserve"> решени</w:t>
      </w:r>
      <w:r w:rsidR="001F0865">
        <w:rPr>
          <w:rFonts w:eastAsia="Calibri"/>
          <w:sz w:val="28"/>
          <w:szCs w:val="28"/>
          <w:lang w:eastAsia="en-US"/>
        </w:rPr>
        <w:t>ю</w:t>
      </w:r>
      <w:r w:rsidR="002E6440" w:rsidRPr="002E6440">
        <w:rPr>
          <w:rFonts w:eastAsia="Calibri"/>
          <w:sz w:val="28"/>
          <w:szCs w:val="28"/>
          <w:lang w:eastAsia="en-US"/>
        </w:rPr>
        <w:t xml:space="preserve">, информацию о признании  </w:t>
      </w:r>
      <w:r w:rsidR="001F0865">
        <w:rPr>
          <w:rFonts w:eastAsia="Calibri"/>
          <w:sz w:val="28"/>
          <w:szCs w:val="28"/>
          <w:lang w:eastAsia="en-US"/>
        </w:rPr>
        <w:t xml:space="preserve">их </w:t>
      </w:r>
      <w:r w:rsidR="002E6440" w:rsidRPr="002E6440">
        <w:rPr>
          <w:rFonts w:eastAsia="Calibri"/>
          <w:sz w:val="28"/>
          <w:szCs w:val="28"/>
          <w:lang w:eastAsia="en-US"/>
        </w:rPr>
        <w:t>утратившими  силу.</w:t>
      </w:r>
    </w:p>
    <w:p w:rsidR="00E31BE5" w:rsidRDefault="00C73E85" w:rsidP="00E31BE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6</w:t>
      </w:r>
      <w:r w:rsidR="002E6440" w:rsidRPr="002E6440">
        <w:rPr>
          <w:sz w:val="28"/>
          <w:szCs w:val="28"/>
        </w:rPr>
        <w:t xml:space="preserve">. </w:t>
      </w:r>
      <w:r w:rsidR="002E6440" w:rsidRPr="002E6440">
        <w:rPr>
          <w:rFonts w:eastAsia="Calibri"/>
          <w:sz w:val="28"/>
          <w:szCs w:val="28"/>
          <w:lang w:eastAsia="en-US"/>
        </w:rPr>
        <w:t xml:space="preserve">Настоящее </w:t>
      </w:r>
      <w:r w:rsidR="00E31BE5" w:rsidRPr="00E31BE5">
        <w:rPr>
          <w:rFonts w:eastAsia="Calibri"/>
          <w:sz w:val="28"/>
          <w:szCs w:val="28"/>
          <w:lang w:eastAsia="en-US"/>
        </w:rPr>
        <w:t xml:space="preserve">решение вступает </w:t>
      </w:r>
      <w:r w:rsidR="00A856F2">
        <w:rPr>
          <w:rFonts w:eastAsia="Calibri"/>
          <w:sz w:val="28"/>
          <w:szCs w:val="28"/>
          <w:lang w:eastAsia="en-US"/>
        </w:rPr>
        <w:t>в силу</w:t>
      </w:r>
      <w:r w:rsidR="00A856F2" w:rsidRPr="00A856F2">
        <w:t xml:space="preserve"> </w:t>
      </w:r>
      <w:r w:rsidR="00A856F2" w:rsidRPr="00A856F2">
        <w:rPr>
          <w:rFonts w:eastAsia="Calibri"/>
          <w:sz w:val="28"/>
          <w:szCs w:val="28"/>
          <w:lang w:eastAsia="en-US"/>
        </w:rPr>
        <w:t>со дня</w:t>
      </w:r>
      <w:r w:rsidR="000129A5">
        <w:rPr>
          <w:rFonts w:eastAsia="Calibri"/>
          <w:sz w:val="28"/>
          <w:szCs w:val="28"/>
          <w:lang w:eastAsia="en-US"/>
        </w:rPr>
        <w:t xml:space="preserve"> его официального опубликования</w:t>
      </w:r>
      <w:r w:rsidR="0053246F">
        <w:rPr>
          <w:rFonts w:eastAsia="Calibri"/>
          <w:sz w:val="28"/>
          <w:szCs w:val="28"/>
          <w:lang w:eastAsia="en-US"/>
        </w:rPr>
        <w:t xml:space="preserve">, </w:t>
      </w:r>
      <w:r w:rsidR="00A856F2" w:rsidRPr="00C73E85">
        <w:rPr>
          <w:rFonts w:eastAsia="Calibri"/>
          <w:sz w:val="28"/>
          <w:szCs w:val="28"/>
          <w:lang w:eastAsia="en-US"/>
        </w:rPr>
        <w:t>но не ранее 01 января 2026 года.</w:t>
      </w:r>
    </w:p>
    <w:p w:rsidR="00E31BE5" w:rsidRDefault="00C73E85" w:rsidP="00E31BE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pacing w:val="2"/>
          <w:sz w:val="28"/>
          <w:szCs w:val="28"/>
        </w:rPr>
        <w:t>7</w:t>
      </w:r>
      <w:r w:rsidR="002E6440" w:rsidRPr="002E6440">
        <w:rPr>
          <w:spacing w:val="2"/>
          <w:sz w:val="28"/>
          <w:szCs w:val="28"/>
        </w:rPr>
        <w:t>.</w:t>
      </w:r>
      <w:r w:rsidR="00E31BE5">
        <w:rPr>
          <w:spacing w:val="2"/>
          <w:sz w:val="28"/>
          <w:szCs w:val="28"/>
        </w:rPr>
        <w:t xml:space="preserve"> </w:t>
      </w:r>
      <w:r w:rsidR="002E6440" w:rsidRPr="002E6440">
        <w:rPr>
          <w:spacing w:val="2"/>
          <w:sz w:val="28"/>
          <w:szCs w:val="28"/>
        </w:rPr>
        <w:t xml:space="preserve">Опубликовать настоящее решение путем размещения в сетевом издании «Ангарские огни» (доменное имя сайта в информационно – </w:t>
      </w:r>
      <w:r w:rsidR="002E6440" w:rsidRPr="002E6440">
        <w:rPr>
          <w:spacing w:val="2"/>
          <w:sz w:val="28"/>
          <w:szCs w:val="28"/>
        </w:rPr>
        <w:lastRenderedPageBreak/>
        <w:t>телекоммуникационной сети «Интернет»: ANGAROGNI.RU, зарегистрировано: 16.02.2024, номер свидетельства ЭЛ № ФС 77 - 86895), разместить на официальном сайте Иркутского муниципального округа Иркутской области www.irkraion.ru.</w:t>
      </w:r>
    </w:p>
    <w:p w:rsidR="002E6440" w:rsidRDefault="00C73E85" w:rsidP="00E31BE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="00E31BE5">
        <w:rPr>
          <w:rFonts w:eastAsia="Calibri"/>
          <w:sz w:val="28"/>
          <w:szCs w:val="28"/>
          <w:lang w:eastAsia="en-US"/>
        </w:rPr>
        <w:t xml:space="preserve">. </w:t>
      </w:r>
      <w:r w:rsidR="002E6440" w:rsidRPr="002E6440">
        <w:rPr>
          <w:rFonts w:eastAsia="Calibri"/>
          <w:sz w:val="28"/>
          <w:szCs w:val="28"/>
          <w:lang w:eastAsia="en-US"/>
        </w:rPr>
        <w:t>Контроль исполнения настоящего решения возложить на постоянную комиссию по бюджетной, финансового-экономической политике и муниципальной собственности.</w:t>
      </w:r>
    </w:p>
    <w:p w:rsidR="006C1B74" w:rsidRPr="00E31BE5" w:rsidRDefault="006C1B74" w:rsidP="00E31BE5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8D6876" w:rsidRDefault="008D6876">
      <w:pPr>
        <w:pStyle w:val="3"/>
        <w:spacing w:line="18" w:lineRule="atLeast"/>
        <w:rPr>
          <w:spacing w:val="2"/>
          <w:szCs w:val="28"/>
          <w:lang w:val="ru-RU"/>
        </w:rPr>
      </w:pPr>
    </w:p>
    <w:tbl>
      <w:tblPr>
        <w:tblW w:w="9644" w:type="dxa"/>
        <w:tblLook w:val="00A0"/>
      </w:tblPr>
      <w:tblGrid>
        <w:gridCol w:w="4361"/>
        <w:gridCol w:w="5283"/>
      </w:tblGrid>
      <w:tr w:rsidR="007B027B" w:rsidRPr="007B027B" w:rsidTr="0044385E">
        <w:tc>
          <w:tcPr>
            <w:tcW w:w="4361" w:type="dxa"/>
          </w:tcPr>
          <w:p w:rsidR="007B027B" w:rsidRPr="007B027B" w:rsidRDefault="007B027B" w:rsidP="007B027B">
            <w:pPr>
              <w:keepNext/>
              <w:keepLines/>
              <w:jc w:val="both"/>
              <w:rPr>
                <w:sz w:val="28"/>
                <w:szCs w:val="28"/>
              </w:rPr>
            </w:pPr>
            <w:r w:rsidRPr="007B027B">
              <w:rPr>
                <w:sz w:val="28"/>
                <w:szCs w:val="28"/>
              </w:rPr>
              <w:t>Мэр Иркутского муниципального</w:t>
            </w:r>
          </w:p>
          <w:p w:rsidR="007B027B" w:rsidRPr="007B027B" w:rsidRDefault="007B027B" w:rsidP="007B027B">
            <w:pPr>
              <w:keepNext/>
              <w:keepLines/>
              <w:jc w:val="both"/>
              <w:rPr>
                <w:sz w:val="28"/>
                <w:szCs w:val="28"/>
              </w:rPr>
            </w:pPr>
            <w:r w:rsidRPr="007B027B">
              <w:rPr>
                <w:sz w:val="28"/>
                <w:szCs w:val="28"/>
              </w:rPr>
              <w:t xml:space="preserve">округа </w:t>
            </w:r>
          </w:p>
        </w:tc>
        <w:tc>
          <w:tcPr>
            <w:tcW w:w="5283" w:type="dxa"/>
          </w:tcPr>
          <w:p w:rsidR="007B027B" w:rsidRPr="007B027B" w:rsidRDefault="007B027B" w:rsidP="007B027B">
            <w:pPr>
              <w:keepNext/>
              <w:keepLines/>
              <w:jc w:val="center"/>
              <w:rPr>
                <w:sz w:val="28"/>
                <w:szCs w:val="28"/>
              </w:rPr>
            </w:pPr>
            <w:r w:rsidRPr="007B027B">
              <w:rPr>
                <w:sz w:val="28"/>
                <w:szCs w:val="28"/>
              </w:rPr>
              <w:t>Председатель Думы Иркутского</w:t>
            </w:r>
          </w:p>
          <w:p w:rsidR="007B027B" w:rsidRPr="007B027B" w:rsidRDefault="007B027B" w:rsidP="007B027B">
            <w:pPr>
              <w:keepNext/>
              <w:keepLines/>
              <w:rPr>
                <w:sz w:val="28"/>
                <w:szCs w:val="28"/>
              </w:rPr>
            </w:pPr>
            <w:r w:rsidRPr="007B027B">
              <w:rPr>
                <w:sz w:val="28"/>
                <w:szCs w:val="28"/>
              </w:rPr>
              <w:t xml:space="preserve">        муниципального округа</w:t>
            </w:r>
          </w:p>
        </w:tc>
      </w:tr>
      <w:tr w:rsidR="007B027B" w:rsidRPr="007B027B" w:rsidTr="0044385E">
        <w:tc>
          <w:tcPr>
            <w:tcW w:w="4361" w:type="dxa"/>
          </w:tcPr>
          <w:p w:rsidR="007B027B" w:rsidRPr="007B027B" w:rsidRDefault="007B027B" w:rsidP="007B027B">
            <w:pPr>
              <w:keepNext/>
              <w:keepLines/>
              <w:jc w:val="right"/>
              <w:rPr>
                <w:sz w:val="28"/>
                <w:szCs w:val="28"/>
              </w:rPr>
            </w:pPr>
          </w:p>
          <w:p w:rsidR="007B027B" w:rsidRPr="007B027B" w:rsidRDefault="007B027B" w:rsidP="007B027B">
            <w:pPr>
              <w:keepNext/>
              <w:keepLines/>
              <w:jc w:val="right"/>
              <w:rPr>
                <w:sz w:val="28"/>
                <w:szCs w:val="28"/>
              </w:rPr>
            </w:pPr>
            <w:r w:rsidRPr="007B027B">
              <w:rPr>
                <w:sz w:val="28"/>
                <w:szCs w:val="28"/>
              </w:rPr>
              <w:t>Л.П. Фролов</w:t>
            </w:r>
          </w:p>
        </w:tc>
        <w:tc>
          <w:tcPr>
            <w:tcW w:w="5283" w:type="dxa"/>
          </w:tcPr>
          <w:p w:rsidR="007B027B" w:rsidRPr="007B027B" w:rsidRDefault="007B027B" w:rsidP="007B027B">
            <w:pPr>
              <w:keepNext/>
              <w:keepLines/>
              <w:jc w:val="right"/>
              <w:rPr>
                <w:sz w:val="28"/>
                <w:szCs w:val="28"/>
              </w:rPr>
            </w:pPr>
          </w:p>
          <w:p w:rsidR="007B027B" w:rsidRPr="007B027B" w:rsidRDefault="00964313" w:rsidP="00964313">
            <w:pPr>
              <w:keepNext/>
              <w:keepLine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</w:t>
            </w:r>
            <w:r w:rsidR="007B027B" w:rsidRPr="007B027B">
              <w:rPr>
                <w:sz w:val="28"/>
                <w:szCs w:val="28"/>
              </w:rPr>
              <w:t>А.Г. Панько</w:t>
            </w:r>
          </w:p>
        </w:tc>
      </w:tr>
    </w:tbl>
    <w:p w:rsidR="007B027B" w:rsidRDefault="007B027B" w:rsidP="007B027B">
      <w:pPr>
        <w:pStyle w:val="2"/>
        <w:tabs>
          <w:tab w:val="left" w:pos="851"/>
          <w:tab w:val="left" w:pos="993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7B027B" w:rsidRDefault="007B027B" w:rsidP="007B027B">
      <w:pPr>
        <w:rPr>
          <w:lang w:eastAsia="zh-CN"/>
        </w:rPr>
      </w:pPr>
    </w:p>
    <w:p w:rsidR="00A46DD7" w:rsidRPr="007B027B" w:rsidRDefault="00A46DD7" w:rsidP="007B027B">
      <w:pPr>
        <w:rPr>
          <w:lang w:eastAsia="zh-CN"/>
        </w:rPr>
      </w:pPr>
    </w:p>
    <w:p w:rsidR="00D95532" w:rsidRDefault="00D95532" w:rsidP="00E31BE5">
      <w:pPr>
        <w:autoSpaceDE w:val="0"/>
        <w:autoSpaceDN w:val="0"/>
        <w:adjustRightInd w:val="0"/>
        <w:jc w:val="center"/>
        <w:outlineLvl w:val="0"/>
      </w:pPr>
    </w:p>
    <w:p w:rsidR="00D95532" w:rsidRDefault="00D95532" w:rsidP="00E31BE5">
      <w:pPr>
        <w:autoSpaceDE w:val="0"/>
        <w:autoSpaceDN w:val="0"/>
        <w:adjustRightInd w:val="0"/>
        <w:jc w:val="center"/>
        <w:outlineLvl w:val="0"/>
      </w:pPr>
    </w:p>
    <w:p w:rsidR="00D95532" w:rsidRDefault="00D95532" w:rsidP="00E31BE5">
      <w:pPr>
        <w:autoSpaceDE w:val="0"/>
        <w:autoSpaceDN w:val="0"/>
        <w:adjustRightInd w:val="0"/>
        <w:jc w:val="center"/>
        <w:outlineLvl w:val="0"/>
      </w:pPr>
    </w:p>
    <w:p w:rsidR="00D95532" w:rsidRDefault="00D95532" w:rsidP="00E31BE5">
      <w:pPr>
        <w:autoSpaceDE w:val="0"/>
        <w:autoSpaceDN w:val="0"/>
        <w:adjustRightInd w:val="0"/>
        <w:jc w:val="center"/>
        <w:outlineLvl w:val="0"/>
      </w:pPr>
    </w:p>
    <w:p w:rsidR="00D95532" w:rsidRDefault="00D95532" w:rsidP="00E31BE5">
      <w:pPr>
        <w:autoSpaceDE w:val="0"/>
        <w:autoSpaceDN w:val="0"/>
        <w:adjustRightInd w:val="0"/>
        <w:jc w:val="center"/>
        <w:outlineLvl w:val="0"/>
      </w:pPr>
    </w:p>
    <w:p w:rsidR="00D95532" w:rsidRDefault="00D95532" w:rsidP="00E31BE5">
      <w:pPr>
        <w:autoSpaceDE w:val="0"/>
        <w:autoSpaceDN w:val="0"/>
        <w:adjustRightInd w:val="0"/>
        <w:jc w:val="center"/>
        <w:outlineLvl w:val="0"/>
      </w:pPr>
    </w:p>
    <w:p w:rsidR="00D95532" w:rsidRDefault="00D95532" w:rsidP="00E31BE5">
      <w:pPr>
        <w:autoSpaceDE w:val="0"/>
        <w:autoSpaceDN w:val="0"/>
        <w:adjustRightInd w:val="0"/>
        <w:jc w:val="center"/>
        <w:outlineLvl w:val="0"/>
      </w:pPr>
    </w:p>
    <w:p w:rsidR="00D95532" w:rsidRDefault="00D95532" w:rsidP="00E31BE5">
      <w:pPr>
        <w:autoSpaceDE w:val="0"/>
        <w:autoSpaceDN w:val="0"/>
        <w:adjustRightInd w:val="0"/>
        <w:jc w:val="center"/>
        <w:outlineLvl w:val="0"/>
      </w:pPr>
    </w:p>
    <w:p w:rsidR="00D95532" w:rsidRDefault="00D95532" w:rsidP="00E31BE5">
      <w:pPr>
        <w:autoSpaceDE w:val="0"/>
        <w:autoSpaceDN w:val="0"/>
        <w:adjustRightInd w:val="0"/>
        <w:jc w:val="center"/>
        <w:outlineLvl w:val="0"/>
      </w:pPr>
    </w:p>
    <w:p w:rsidR="00D95532" w:rsidRDefault="00D95532" w:rsidP="00E31BE5">
      <w:pPr>
        <w:autoSpaceDE w:val="0"/>
        <w:autoSpaceDN w:val="0"/>
        <w:adjustRightInd w:val="0"/>
        <w:jc w:val="center"/>
        <w:outlineLvl w:val="0"/>
      </w:pPr>
    </w:p>
    <w:p w:rsidR="00D95532" w:rsidRDefault="00D95532" w:rsidP="00E31BE5">
      <w:pPr>
        <w:autoSpaceDE w:val="0"/>
        <w:autoSpaceDN w:val="0"/>
        <w:adjustRightInd w:val="0"/>
        <w:jc w:val="center"/>
        <w:outlineLvl w:val="0"/>
      </w:pPr>
    </w:p>
    <w:p w:rsidR="006D1F19" w:rsidRDefault="006D1F19" w:rsidP="007B027B">
      <w:pPr>
        <w:autoSpaceDE w:val="0"/>
        <w:autoSpaceDN w:val="0"/>
        <w:adjustRightInd w:val="0"/>
        <w:jc w:val="center"/>
        <w:outlineLvl w:val="0"/>
        <w:rPr>
          <w:sz w:val="28"/>
        </w:rPr>
      </w:pPr>
    </w:p>
    <w:p w:rsidR="006D1F19" w:rsidRDefault="006D1F19" w:rsidP="007B027B">
      <w:pPr>
        <w:autoSpaceDE w:val="0"/>
        <w:autoSpaceDN w:val="0"/>
        <w:adjustRightInd w:val="0"/>
        <w:jc w:val="center"/>
        <w:outlineLvl w:val="0"/>
        <w:rPr>
          <w:sz w:val="28"/>
        </w:rPr>
      </w:pPr>
    </w:p>
    <w:p w:rsidR="006D1F19" w:rsidRDefault="006D1F19" w:rsidP="007B027B">
      <w:pPr>
        <w:autoSpaceDE w:val="0"/>
        <w:autoSpaceDN w:val="0"/>
        <w:adjustRightInd w:val="0"/>
        <w:jc w:val="center"/>
        <w:outlineLvl w:val="0"/>
        <w:rPr>
          <w:sz w:val="28"/>
        </w:rPr>
      </w:pPr>
    </w:p>
    <w:p w:rsidR="006D1F19" w:rsidRDefault="006D1F19" w:rsidP="007B027B">
      <w:pPr>
        <w:autoSpaceDE w:val="0"/>
        <w:autoSpaceDN w:val="0"/>
        <w:adjustRightInd w:val="0"/>
        <w:jc w:val="center"/>
        <w:outlineLvl w:val="0"/>
        <w:rPr>
          <w:sz w:val="28"/>
        </w:rPr>
      </w:pPr>
    </w:p>
    <w:p w:rsidR="006D1F19" w:rsidRDefault="006D1F19" w:rsidP="007B027B">
      <w:pPr>
        <w:autoSpaceDE w:val="0"/>
        <w:autoSpaceDN w:val="0"/>
        <w:adjustRightInd w:val="0"/>
        <w:jc w:val="center"/>
        <w:outlineLvl w:val="0"/>
        <w:rPr>
          <w:sz w:val="28"/>
        </w:rPr>
      </w:pPr>
    </w:p>
    <w:p w:rsidR="006D1F19" w:rsidRDefault="006D1F19" w:rsidP="007B027B">
      <w:pPr>
        <w:autoSpaceDE w:val="0"/>
        <w:autoSpaceDN w:val="0"/>
        <w:adjustRightInd w:val="0"/>
        <w:jc w:val="center"/>
        <w:outlineLvl w:val="0"/>
        <w:rPr>
          <w:sz w:val="28"/>
        </w:rPr>
      </w:pPr>
    </w:p>
    <w:p w:rsidR="006D1F19" w:rsidRDefault="006D1F19" w:rsidP="007B027B">
      <w:pPr>
        <w:autoSpaceDE w:val="0"/>
        <w:autoSpaceDN w:val="0"/>
        <w:adjustRightInd w:val="0"/>
        <w:jc w:val="center"/>
        <w:outlineLvl w:val="0"/>
        <w:rPr>
          <w:sz w:val="28"/>
        </w:rPr>
      </w:pPr>
    </w:p>
    <w:p w:rsidR="006D1F19" w:rsidRDefault="006D1F19" w:rsidP="007B027B">
      <w:pPr>
        <w:autoSpaceDE w:val="0"/>
        <w:autoSpaceDN w:val="0"/>
        <w:adjustRightInd w:val="0"/>
        <w:jc w:val="center"/>
        <w:outlineLvl w:val="0"/>
        <w:rPr>
          <w:sz w:val="28"/>
        </w:rPr>
      </w:pPr>
    </w:p>
    <w:p w:rsidR="006D1F19" w:rsidRDefault="006D1F19" w:rsidP="007B027B">
      <w:pPr>
        <w:autoSpaceDE w:val="0"/>
        <w:autoSpaceDN w:val="0"/>
        <w:adjustRightInd w:val="0"/>
        <w:jc w:val="center"/>
        <w:outlineLvl w:val="0"/>
        <w:rPr>
          <w:sz w:val="28"/>
        </w:rPr>
      </w:pPr>
    </w:p>
    <w:p w:rsidR="00C73E85" w:rsidRDefault="00C73E85" w:rsidP="007B027B">
      <w:pPr>
        <w:autoSpaceDE w:val="0"/>
        <w:autoSpaceDN w:val="0"/>
        <w:adjustRightInd w:val="0"/>
        <w:jc w:val="center"/>
        <w:outlineLvl w:val="0"/>
        <w:rPr>
          <w:sz w:val="28"/>
        </w:rPr>
      </w:pPr>
    </w:p>
    <w:p w:rsidR="00C73E85" w:rsidRDefault="00C73E85" w:rsidP="007B027B">
      <w:pPr>
        <w:autoSpaceDE w:val="0"/>
        <w:autoSpaceDN w:val="0"/>
        <w:adjustRightInd w:val="0"/>
        <w:jc w:val="center"/>
        <w:outlineLvl w:val="0"/>
        <w:rPr>
          <w:sz w:val="28"/>
        </w:rPr>
      </w:pPr>
    </w:p>
    <w:p w:rsidR="00C73E85" w:rsidRDefault="00C73E85" w:rsidP="007B027B">
      <w:pPr>
        <w:autoSpaceDE w:val="0"/>
        <w:autoSpaceDN w:val="0"/>
        <w:adjustRightInd w:val="0"/>
        <w:jc w:val="center"/>
        <w:outlineLvl w:val="0"/>
        <w:rPr>
          <w:sz w:val="28"/>
        </w:rPr>
      </w:pPr>
    </w:p>
    <w:p w:rsidR="00C73E85" w:rsidRDefault="00C73E85" w:rsidP="007B027B">
      <w:pPr>
        <w:autoSpaceDE w:val="0"/>
        <w:autoSpaceDN w:val="0"/>
        <w:adjustRightInd w:val="0"/>
        <w:jc w:val="center"/>
        <w:outlineLvl w:val="0"/>
        <w:rPr>
          <w:sz w:val="28"/>
        </w:rPr>
      </w:pPr>
    </w:p>
    <w:sectPr w:rsidR="00C73E85" w:rsidSect="00C73E85">
      <w:headerReference w:type="default" r:id="rId9"/>
      <w:headerReference w:type="firs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6439" w:rsidRDefault="00CA6439">
      <w:r>
        <w:separator/>
      </w:r>
    </w:p>
  </w:endnote>
  <w:endnote w:type="continuationSeparator" w:id="0">
    <w:p w:rsidR="00CA6439" w:rsidRDefault="00CA64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6439" w:rsidRDefault="00CA6439">
      <w:r>
        <w:separator/>
      </w:r>
    </w:p>
  </w:footnote>
  <w:footnote w:type="continuationSeparator" w:id="0">
    <w:p w:rsidR="00CA6439" w:rsidRDefault="00CA64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E85" w:rsidRDefault="00C73E85" w:rsidP="00C73E85">
    <w:pPr>
      <w:pStyle w:val="a9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D4E" w:rsidRDefault="00371D4E" w:rsidP="00371D4E">
    <w:pPr>
      <w:pStyle w:val="a9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875D38"/>
    <w:multiLevelType w:val="hybridMultilevel"/>
    <w:tmpl w:val="6EE47FDA"/>
    <w:lvl w:ilvl="0" w:tplc="4FDC1C72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0A23"/>
    <w:rsid w:val="000129A5"/>
    <w:rsid w:val="00032D78"/>
    <w:rsid w:val="00033CA3"/>
    <w:rsid w:val="000C19C8"/>
    <w:rsid w:val="000F58FA"/>
    <w:rsid w:val="00124A41"/>
    <w:rsid w:val="001318AF"/>
    <w:rsid w:val="00142228"/>
    <w:rsid w:val="00143A0E"/>
    <w:rsid w:val="0016098B"/>
    <w:rsid w:val="001B7865"/>
    <w:rsid w:val="001D3F4E"/>
    <w:rsid w:val="001F0865"/>
    <w:rsid w:val="00253F70"/>
    <w:rsid w:val="002E6440"/>
    <w:rsid w:val="00371D4E"/>
    <w:rsid w:val="0037306E"/>
    <w:rsid w:val="003C3168"/>
    <w:rsid w:val="00401E03"/>
    <w:rsid w:val="00455293"/>
    <w:rsid w:val="0053246F"/>
    <w:rsid w:val="00656FF4"/>
    <w:rsid w:val="006A0A23"/>
    <w:rsid w:val="006C1B74"/>
    <w:rsid w:val="006D1F19"/>
    <w:rsid w:val="006F29DF"/>
    <w:rsid w:val="007A7CC0"/>
    <w:rsid w:val="007B027B"/>
    <w:rsid w:val="007B587A"/>
    <w:rsid w:val="00825DF0"/>
    <w:rsid w:val="0084505D"/>
    <w:rsid w:val="0085258F"/>
    <w:rsid w:val="00864757"/>
    <w:rsid w:val="008C1D30"/>
    <w:rsid w:val="008D6876"/>
    <w:rsid w:val="009164E2"/>
    <w:rsid w:val="009214AA"/>
    <w:rsid w:val="009220B3"/>
    <w:rsid w:val="00964313"/>
    <w:rsid w:val="00980833"/>
    <w:rsid w:val="009C1A09"/>
    <w:rsid w:val="00A031B4"/>
    <w:rsid w:val="00A04D62"/>
    <w:rsid w:val="00A46DD7"/>
    <w:rsid w:val="00A75CE8"/>
    <w:rsid w:val="00A856F2"/>
    <w:rsid w:val="00A954BC"/>
    <w:rsid w:val="00AF60D5"/>
    <w:rsid w:val="00B078B1"/>
    <w:rsid w:val="00B17984"/>
    <w:rsid w:val="00B3015C"/>
    <w:rsid w:val="00C73E85"/>
    <w:rsid w:val="00C94DF5"/>
    <w:rsid w:val="00CA6439"/>
    <w:rsid w:val="00D95532"/>
    <w:rsid w:val="00E239C6"/>
    <w:rsid w:val="00E31BE5"/>
    <w:rsid w:val="00E62D0C"/>
    <w:rsid w:val="00EB15DC"/>
    <w:rsid w:val="00F50C95"/>
    <w:rsid w:val="00F62F77"/>
    <w:rsid w:val="00FD38B2"/>
    <w:rsid w:val="00FF2C24"/>
    <w:rsid w:val="03E6407F"/>
    <w:rsid w:val="08E52402"/>
    <w:rsid w:val="090B037B"/>
    <w:rsid w:val="110D7406"/>
    <w:rsid w:val="205427C4"/>
    <w:rsid w:val="23947470"/>
    <w:rsid w:val="2E7941CE"/>
    <w:rsid w:val="45CF67FD"/>
    <w:rsid w:val="49A35509"/>
    <w:rsid w:val="50B74D58"/>
    <w:rsid w:val="530D1BD7"/>
    <w:rsid w:val="60096A56"/>
    <w:rsid w:val="604674A6"/>
    <w:rsid w:val="73CE6F04"/>
    <w:rsid w:val="7B101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Body Text Indent 2" w:semiHidden="0" w:uiPriority="0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833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980833"/>
    <w:pPr>
      <w:keepNext/>
      <w:jc w:val="both"/>
      <w:outlineLvl w:val="2"/>
    </w:pPr>
    <w:rPr>
      <w:sz w:val="28"/>
      <w:szCs w:val="20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sid w:val="00980833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sid w:val="00980833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qFormat/>
    <w:rsid w:val="00980833"/>
    <w:pPr>
      <w:spacing w:after="120"/>
    </w:pPr>
    <w:rPr>
      <w:lang w:val="zh-CN" w:eastAsia="zh-CN"/>
    </w:rPr>
  </w:style>
  <w:style w:type="paragraph" w:styleId="2">
    <w:name w:val="Body Text Indent 2"/>
    <w:basedOn w:val="a"/>
    <w:link w:val="20"/>
    <w:qFormat/>
    <w:rsid w:val="00980833"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30">
    <w:name w:val="Заголовок 3 Знак"/>
    <w:basedOn w:val="a0"/>
    <w:link w:val="3"/>
    <w:qFormat/>
    <w:rsid w:val="00980833"/>
    <w:rPr>
      <w:rFonts w:ascii="Times New Roman" w:eastAsia="Times New Roman" w:hAnsi="Times New Roman" w:cs="Times New Roman"/>
      <w:sz w:val="28"/>
      <w:szCs w:val="20"/>
      <w:lang w:val="zh-CN" w:eastAsia="zh-CN"/>
    </w:rPr>
  </w:style>
  <w:style w:type="paragraph" w:styleId="a8">
    <w:name w:val="List Paragraph"/>
    <w:basedOn w:val="a"/>
    <w:uiPriority w:val="34"/>
    <w:qFormat/>
    <w:rsid w:val="00980833"/>
    <w:pPr>
      <w:ind w:left="720"/>
      <w:contextualSpacing/>
    </w:pPr>
  </w:style>
  <w:style w:type="paragraph" w:customStyle="1" w:styleId="ConsPlusNormal">
    <w:name w:val="ConsPlusNormal"/>
    <w:qFormat/>
    <w:rsid w:val="00980833"/>
    <w:pPr>
      <w:widowControl w:val="0"/>
      <w:autoSpaceDE w:val="0"/>
      <w:autoSpaceDN w:val="0"/>
    </w:pPr>
    <w:rPr>
      <w:rFonts w:ascii="Times New Roman" w:eastAsiaTheme="minorEastAsia" w:hAnsi="Times New Roman" w:cs="Times New Roman"/>
      <w:sz w:val="24"/>
      <w:szCs w:val="22"/>
    </w:rPr>
  </w:style>
  <w:style w:type="paragraph" w:customStyle="1" w:styleId="ConsPlusTitle">
    <w:name w:val="ConsPlusTitle"/>
    <w:qFormat/>
    <w:rsid w:val="00980833"/>
    <w:pPr>
      <w:widowControl w:val="0"/>
      <w:autoSpaceDE w:val="0"/>
      <w:autoSpaceDN w:val="0"/>
    </w:pPr>
    <w:rPr>
      <w:rFonts w:ascii="Times New Roman" w:eastAsiaTheme="minorEastAsia" w:hAnsi="Times New Roman" w:cs="Times New Roman"/>
      <w:b/>
      <w:sz w:val="24"/>
      <w:szCs w:val="22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98083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sid w:val="00980833"/>
    <w:rPr>
      <w:rFonts w:ascii="Verdana" w:eastAsia="Times New Roman" w:hAnsi="Verdana" w:cs="Times New Roman"/>
      <w:sz w:val="24"/>
      <w:szCs w:val="20"/>
      <w:lang w:eastAsia="ru-RU"/>
    </w:rPr>
  </w:style>
  <w:style w:type="paragraph" w:customStyle="1" w:styleId="ConsNormal">
    <w:name w:val="ConsNormal"/>
    <w:qFormat/>
    <w:rsid w:val="00980833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a7">
    <w:name w:val="Основной текст Знак"/>
    <w:basedOn w:val="a0"/>
    <w:link w:val="a6"/>
    <w:qFormat/>
    <w:rsid w:val="00980833"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paragraph" w:styleId="a9">
    <w:name w:val="header"/>
    <w:basedOn w:val="a"/>
    <w:link w:val="aa"/>
    <w:uiPriority w:val="99"/>
    <w:unhideWhenUsed/>
    <w:rsid w:val="00032D7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32D78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032D7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32D78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">
    <w:name w:val="ConsNonformat"/>
    <w:rsid w:val="009214AA"/>
    <w:pPr>
      <w:widowControl w:val="0"/>
      <w:snapToGrid w:val="0"/>
    </w:pPr>
    <w:rPr>
      <w:rFonts w:ascii="Courier New" w:eastAsia="Times New Roman" w:hAnsi="Courier New" w:cs="Times New Roman"/>
    </w:rPr>
  </w:style>
  <w:style w:type="table" w:styleId="ad">
    <w:name w:val="Table Grid"/>
    <w:basedOn w:val="a1"/>
    <w:uiPriority w:val="59"/>
    <w:rsid w:val="00E31B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Body Text Indent 2" w:semiHidden="0" w:uiPriority="0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pPr>
      <w:keepNext/>
      <w:jc w:val="both"/>
      <w:outlineLvl w:val="2"/>
    </w:pPr>
    <w:rPr>
      <w:sz w:val="28"/>
      <w:szCs w:val="20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qFormat/>
    <w:pPr>
      <w:spacing w:after="120"/>
    </w:pPr>
    <w:rPr>
      <w:lang w:val="zh-CN" w:eastAsia="zh-CN"/>
    </w:rPr>
  </w:style>
  <w:style w:type="paragraph" w:styleId="2">
    <w:name w:val="Body Text Indent 2"/>
    <w:basedOn w:val="a"/>
    <w:link w:val="20"/>
    <w:qFormat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30">
    <w:name w:val="Заголовок 3 Знак"/>
    <w:basedOn w:val="a0"/>
    <w:link w:val="3"/>
    <w:qFormat/>
    <w:rPr>
      <w:rFonts w:ascii="Times New Roman" w:eastAsia="Times New Roman" w:hAnsi="Times New Roman" w:cs="Times New Roman"/>
      <w:sz w:val="28"/>
      <w:szCs w:val="20"/>
      <w:lang w:val="zh-CN" w:eastAsia="zh-CN"/>
    </w:rPr>
  </w:style>
  <w:style w:type="paragraph" w:styleId="a8">
    <w:name w:val="List Paragraph"/>
    <w:basedOn w:val="a"/>
    <w:uiPriority w:val="34"/>
    <w:qFormat/>
    <w:pPr>
      <w:ind w:left="720"/>
      <w:contextualSpacing/>
    </w:p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ascii="Times New Roman" w:eastAsiaTheme="minorEastAsia" w:hAnsi="Times New Roman" w:cs="Times New Roman"/>
      <w:sz w:val="24"/>
      <w:szCs w:val="22"/>
    </w:rPr>
  </w:style>
  <w:style w:type="paragraph" w:customStyle="1" w:styleId="ConsPlusTitle">
    <w:name w:val="ConsPlusTitle"/>
    <w:qFormat/>
    <w:pPr>
      <w:widowControl w:val="0"/>
      <w:autoSpaceDE w:val="0"/>
      <w:autoSpaceDN w:val="0"/>
    </w:pPr>
    <w:rPr>
      <w:rFonts w:ascii="Times New Roman" w:eastAsiaTheme="minorEastAsia" w:hAnsi="Times New Roman" w:cs="Times New Roman"/>
      <w:b/>
      <w:sz w:val="24"/>
      <w:szCs w:val="22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Pr>
      <w:rFonts w:ascii="Verdana" w:eastAsia="Times New Roman" w:hAnsi="Verdana" w:cs="Times New Roman"/>
      <w:sz w:val="24"/>
      <w:szCs w:val="20"/>
      <w:lang w:eastAsia="ru-RU"/>
    </w:rPr>
  </w:style>
  <w:style w:type="paragraph" w:customStyle="1" w:styleId="ConsNormal">
    <w:name w:val="ConsNormal"/>
    <w:qFormat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a7">
    <w:name w:val="Основной текст Знак"/>
    <w:basedOn w:val="a0"/>
    <w:link w:val="a6"/>
    <w:qFormat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paragraph" w:styleId="a9">
    <w:name w:val="header"/>
    <w:basedOn w:val="a"/>
    <w:link w:val="aa"/>
    <w:uiPriority w:val="99"/>
    <w:unhideWhenUsed/>
    <w:rsid w:val="00032D7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32D78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032D7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32D78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">
    <w:name w:val="ConsNonformat"/>
    <w:rsid w:val="009214AA"/>
    <w:pPr>
      <w:widowControl w:val="0"/>
      <w:snapToGrid w:val="0"/>
    </w:pPr>
    <w:rPr>
      <w:rFonts w:ascii="Courier New" w:eastAsia="Times New Roman" w:hAnsi="Courier New" w:cs="Times New Roman"/>
    </w:rPr>
  </w:style>
  <w:style w:type="table" w:styleId="ad">
    <w:name w:val="Table Grid"/>
    <w:basedOn w:val="a1"/>
    <w:uiPriority w:val="59"/>
    <w:rsid w:val="00E31B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61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EA54BF-A175-46EC-86EF-CE5DD9B40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Янковская Анна Владимировна</dc:creator>
  <cp:lastModifiedBy>Штайнгильберг ОВ</cp:lastModifiedBy>
  <cp:revision>47</cp:revision>
  <cp:lastPrinted>2026-02-27T02:24:00Z</cp:lastPrinted>
  <dcterms:created xsi:type="dcterms:W3CDTF">2025-10-08T08:27:00Z</dcterms:created>
  <dcterms:modified xsi:type="dcterms:W3CDTF">2026-02-27T02:26:00Z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C6D766AEB958486F9433992999497CB0_12</vt:lpwstr>
  </property>
</Properties>
</file>